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Y="1940"/>
        <w:tblW w:w="9997" w:type="dxa"/>
        <w:tblLook w:val="04A0" w:firstRow="1" w:lastRow="0" w:firstColumn="1" w:lastColumn="0" w:noHBand="0" w:noVBand="1"/>
      </w:tblPr>
      <w:tblGrid>
        <w:gridCol w:w="1603"/>
        <w:gridCol w:w="3967"/>
        <w:gridCol w:w="2505"/>
        <w:gridCol w:w="1922"/>
      </w:tblGrid>
      <w:tr w:rsidR="003F691D" w:rsidRPr="00202110" w14:paraId="45C64435" w14:textId="77777777" w:rsidTr="006F1FBC">
        <w:tc>
          <w:tcPr>
            <w:tcW w:w="1603" w:type="dxa"/>
          </w:tcPr>
          <w:p w14:paraId="6B9814E5"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Teacher</w:t>
            </w:r>
          </w:p>
          <w:p w14:paraId="4466916C" w14:textId="77777777" w:rsidR="003F691D" w:rsidRPr="00A07408" w:rsidRDefault="003F691D" w:rsidP="00DB6223">
            <w:pPr>
              <w:rPr>
                <w:rFonts w:ascii="Times New Roman" w:hAnsi="Times New Roman" w:cs="Times New Roman"/>
                <w:b/>
                <w:bCs/>
                <w:sz w:val="24"/>
                <w:szCs w:val="24"/>
              </w:rPr>
            </w:pPr>
          </w:p>
        </w:tc>
        <w:tc>
          <w:tcPr>
            <w:tcW w:w="3967" w:type="dxa"/>
          </w:tcPr>
          <w:p w14:paraId="2DE5BC5E" w14:textId="4FF8419C"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 </w:t>
            </w:r>
            <w:proofErr w:type="spellStart"/>
            <w:r w:rsidRPr="00202110">
              <w:rPr>
                <w:rFonts w:ascii="Times New Roman" w:hAnsi="Times New Roman" w:cs="Times New Roman"/>
                <w:sz w:val="24"/>
                <w:szCs w:val="24"/>
              </w:rPr>
              <w:t>Dr.</w:t>
            </w:r>
            <w:proofErr w:type="spellEnd"/>
            <w:r w:rsidRPr="00202110">
              <w:rPr>
                <w:rFonts w:ascii="Times New Roman" w:hAnsi="Times New Roman" w:cs="Times New Roman"/>
                <w:sz w:val="24"/>
                <w:szCs w:val="24"/>
              </w:rPr>
              <w:t xml:space="preserve"> </w:t>
            </w:r>
            <w:r w:rsidR="002A57E3">
              <w:rPr>
                <w:rFonts w:ascii="Times New Roman" w:hAnsi="Times New Roman" w:cs="Times New Roman"/>
                <w:sz w:val="24"/>
                <w:szCs w:val="24"/>
              </w:rPr>
              <w:t>Arshi Zareen</w:t>
            </w:r>
          </w:p>
          <w:p w14:paraId="61783DB6" w14:textId="77777777" w:rsidR="003F691D" w:rsidRPr="00202110" w:rsidRDefault="003F691D" w:rsidP="00DB6223">
            <w:pPr>
              <w:rPr>
                <w:rFonts w:ascii="Times New Roman" w:hAnsi="Times New Roman" w:cs="Times New Roman"/>
                <w:sz w:val="24"/>
                <w:szCs w:val="24"/>
              </w:rPr>
            </w:pPr>
          </w:p>
        </w:tc>
        <w:tc>
          <w:tcPr>
            <w:tcW w:w="2505" w:type="dxa"/>
          </w:tcPr>
          <w:p w14:paraId="5CE4479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Course</w:t>
            </w:r>
          </w:p>
        </w:tc>
        <w:tc>
          <w:tcPr>
            <w:tcW w:w="1922" w:type="dxa"/>
          </w:tcPr>
          <w:p w14:paraId="3C9BF301" w14:textId="5886F7C6" w:rsidR="003F691D" w:rsidRPr="00202110" w:rsidRDefault="003F691D" w:rsidP="00DB6223">
            <w:pPr>
              <w:rPr>
                <w:rFonts w:ascii="Times New Roman" w:hAnsi="Times New Roman" w:cs="Times New Roman"/>
                <w:sz w:val="24"/>
                <w:szCs w:val="24"/>
              </w:rPr>
            </w:pPr>
            <w:proofErr w:type="gramStart"/>
            <w:r w:rsidRPr="00202110">
              <w:rPr>
                <w:rFonts w:ascii="Times New Roman" w:hAnsi="Times New Roman" w:cs="Times New Roman"/>
                <w:sz w:val="24"/>
                <w:szCs w:val="24"/>
              </w:rPr>
              <w:t>B.Com</w:t>
            </w:r>
            <w:proofErr w:type="gramEnd"/>
            <w:r w:rsidR="002A57E3">
              <w:rPr>
                <w:rFonts w:ascii="Times New Roman" w:hAnsi="Times New Roman" w:cs="Times New Roman"/>
                <w:sz w:val="24"/>
                <w:szCs w:val="24"/>
              </w:rPr>
              <w:t xml:space="preserve"> (H)</w:t>
            </w:r>
          </w:p>
        </w:tc>
      </w:tr>
      <w:tr w:rsidR="003F691D" w:rsidRPr="00202110" w14:paraId="48D03625" w14:textId="77777777" w:rsidTr="006F1FBC">
        <w:tc>
          <w:tcPr>
            <w:tcW w:w="1603" w:type="dxa"/>
          </w:tcPr>
          <w:p w14:paraId="62336CBC"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Year</w:t>
            </w:r>
          </w:p>
          <w:p w14:paraId="69DF4D13" w14:textId="77777777" w:rsidR="003F691D" w:rsidRPr="00A07408" w:rsidRDefault="003F691D" w:rsidP="00DB6223">
            <w:pPr>
              <w:rPr>
                <w:rFonts w:ascii="Times New Roman" w:hAnsi="Times New Roman" w:cs="Times New Roman"/>
                <w:b/>
                <w:bCs/>
                <w:sz w:val="24"/>
                <w:szCs w:val="24"/>
              </w:rPr>
            </w:pPr>
          </w:p>
        </w:tc>
        <w:tc>
          <w:tcPr>
            <w:tcW w:w="3967" w:type="dxa"/>
          </w:tcPr>
          <w:p w14:paraId="369CB782" w14:textId="404228C3"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20</w:t>
            </w:r>
            <w:r w:rsidR="00010FA8">
              <w:rPr>
                <w:rFonts w:ascii="Times New Roman" w:hAnsi="Times New Roman" w:cs="Times New Roman"/>
                <w:sz w:val="24"/>
                <w:szCs w:val="24"/>
              </w:rPr>
              <w:t>20</w:t>
            </w:r>
          </w:p>
        </w:tc>
        <w:tc>
          <w:tcPr>
            <w:tcW w:w="2505" w:type="dxa"/>
          </w:tcPr>
          <w:p w14:paraId="3538B564"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Semester</w:t>
            </w:r>
          </w:p>
        </w:tc>
        <w:tc>
          <w:tcPr>
            <w:tcW w:w="1922" w:type="dxa"/>
          </w:tcPr>
          <w:p w14:paraId="5B939BE3"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I</w:t>
            </w:r>
          </w:p>
        </w:tc>
      </w:tr>
      <w:tr w:rsidR="003F691D" w:rsidRPr="00202110" w14:paraId="5D59B74A" w14:textId="77777777" w:rsidTr="006F1FBC">
        <w:tc>
          <w:tcPr>
            <w:tcW w:w="1603" w:type="dxa"/>
          </w:tcPr>
          <w:p w14:paraId="76BA0BBF"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Paper</w:t>
            </w:r>
          </w:p>
        </w:tc>
        <w:tc>
          <w:tcPr>
            <w:tcW w:w="3967" w:type="dxa"/>
          </w:tcPr>
          <w:p w14:paraId="5A618437"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 xml:space="preserve">Financial Accounting </w:t>
            </w:r>
          </w:p>
          <w:p w14:paraId="6A1A061F" w14:textId="77777777" w:rsidR="003F691D" w:rsidRPr="00202110" w:rsidRDefault="003F691D" w:rsidP="00DB6223">
            <w:pPr>
              <w:rPr>
                <w:rFonts w:ascii="Times New Roman" w:hAnsi="Times New Roman" w:cs="Times New Roman"/>
                <w:sz w:val="24"/>
                <w:szCs w:val="24"/>
              </w:rPr>
            </w:pPr>
          </w:p>
        </w:tc>
        <w:tc>
          <w:tcPr>
            <w:tcW w:w="2505" w:type="dxa"/>
          </w:tcPr>
          <w:p w14:paraId="0369D2CB"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Number of Lectures per week</w:t>
            </w:r>
          </w:p>
        </w:tc>
        <w:tc>
          <w:tcPr>
            <w:tcW w:w="1922" w:type="dxa"/>
          </w:tcPr>
          <w:p w14:paraId="0DC86F12" w14:textId="7C92AF1F" w:rsidR="003F691D" w:rsidRPr="00202110" w:rsidRDefault="00D534E7" w:rsidP="00DB6223">
            <w:pPr>
              <w:rPr>
                <w:rFonts w:ascii="Times New Roman" w:hAnsi="Times New Roman" w:cs="Times New Roman"/>
                <w:sz w:val="24"/>
                <w:szCs w:val="24"/>
              </w:rPr>
            </w:pPr>
            <w:r>
              <w:rPr>
                <w:rFonts w:ascii="Times New Roman" w:hAnsi="Times New Roman" w:cs="Times New Roman"/>
                <w:sz w:val="24"/>
                <w:szCs w:val="24"/>
              </w:rPr>
              <w:t>4</w:t>
            </w:r>
            <w:r w:rsidR="002C20E5">
              <w:rPr>
                <w:rFonts w:ascii="Times New Roman" w:hAnsi="Times New Roman" w:cs="Times New Roman"/>
                <w:sz w:val="24"/>
                <w:szCs w:val="24"/>
              </w:rPr>
              <w:t xml:space="preserve"> Lectures +6 labs</w:t>
            </w:r>
          </w:p>
        </w:tc>
      </w:tr>
      <w:tr w:rsidR="003F691D" w:rsidRPr="00202110" w14:paraId="76B104C7" w14:textId="77777777" w:rsidTr="006F1FBC">
        <w:tc>
          <w:tcPr>
            <w:tcW w:w="1603" w:type="dxa"/>
          </w:tcPr>
          <w:p w14:paraId="55D98319"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Pedagogy and Teaching Tools</w:t>
            </w:r>
          </w:p>
          <w:p w14:paraId="14874188" w14:textId="77777777" w:rsidR="003F691D" w:rsidRPr="00A07408" w:rsidRDefault="003F691D" w:rsidP="00DB6223">
            <w:pPr>
              <w:rPr>
                <w:rFonts w:ascii="Times New Roman" w:hAnsi="Times New Roman" w:cs="Times New Roman"/>
                <w:b/>
                <w:bCs/>
                <w:sz w:val="24"/>
                <w:szCs w:val="24"/>
              </w:rPr>
            </w:pPr>
          </w:p>
        </w:tc>
        <w:tc>
          <w:tcPr>
            <w:tcW w:w="3967" w:type="dxa"/>
          </w:tcPr>
          <w:p w14:paraId="23E9C404"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1.Lecture and</w:t>
            </w:r>
          </w:p>
          <w:p w14:paraId="5A119D7A"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discussion</w:t>
            </w:r>
          </w:p>
          <w:p w14:paraId="70D32ADB"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2. Problem solving</w:t>
            </w:r>
          </w:p>
          <w:p w14:paraId="70201615"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with the help of</w:t>
            </w:r>
          </w:p>
          <w:p w14:paraId="21DA0127" w14:textId="77777777" w:rsidR="003F691D" w:rsidRDefault="002C20E5" w:rsidP="00DB6223">
            <w:pPr>
              <w:rPr>
                <w:rFonts w:ascii="Times New Roman" w:hAnsi="Times New Roman" w:cs="Times New Roman"/>
                <w:sz w:val="24"/>
                <w:szCs w:val="24"/>
              </w:rPr>
            </w:pPr>
            <w:r>
              <w:rPr>
                <w:rFonts w:ascii="Times New Roman" w:hAnsi="Times New Roman" w:cs="Times New Roman"/>
                <w:sz w:val="24"/>
                <w:szCs w:val="24"/>
              </w:rPr>
              <w:t>white</w:t>
            </w:r>
            <w:r w:rsidR="003F691D" w:rsidRPr="00202110">
              <w:rPr>
                <w:rFonts w:ascii="Times New Roman" w:hAnsi="Times New Roman" w:cs="Times New Roman"/>
                <w:sz w:val="24"/>
                <w:szCs w:val="24"/>
              </w:rPr>
              <w:t>-board</w:t>
            </w:r>
          </w:p>
          <w:p w14:paraId="19FC0DA8" w14:textId="4D42AFDC" w:rsidR="002C20E5"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3. Problem solving and assignments on Tally</w:t>
            </w:r>
          </w:p>
        </w:tc>
        <w:tc>
          <w:tcPr>
            <w:tcW w:w="2505" w:type="dxa"/>
          </w:tcPr>
          <w:p w14:paraId="75A49A67"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Shared: Yes/No</w:t>
            </w:r>
          </w:p>
        </w:tc>
        <w:tc>
          <w:tcPr>
            <w:tcW w:w="1922" w:type="dxa"/>
          </w:tcPr>
          <w:p w14:paraId="46C46059" w14:textId="454F735B" w:rsidR="003F691D" w:rsidRPr="00202110" w:rsidRDefault="002C20E5" w:rsidP="00DB6223">
            <w:pPr>
              <w:rPr>
                <w:rFonts w:ascii="Times New Roman" w:hAnsi="Times New Roman" w:cs="Times New Roman"/>
                <w:sz w:val="24"/>
                <w:szCs w:val="24"/>
              </w:rPr>
            </w:pPr>
            <w:r>
              <w:rPr>
                <w:rFonts w:ascii="Times New Roman" w:hAnsi="Times New Roman" w:cs="Times New Roman"/>
                <w:sz w:val="24"/>
                <w:szCs w:val="24"/>
              </w:rPr>
              <w:t>No</w:t>
            </w:r>
          </w:p>
        </w:tc>
      </w:tr>
      <w:tr w:rsidR="003F691D" w:rsidRPr="00A07408" w14:paraId="761F1BD9" w14:textId="77777777" w:rsidTr="006F1FBC">
        <w:tc>
          <w:tcPr>
            <w:tcW w:w="1603" w:type="dxa"/>
          </w:tcPr>
          <w:p w14:paraId="00114D5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UNIT</w:t>
            </w:r>
          </w:p>
        </w:tc>
        <w:tc>
          <w:tcPr>
            <w:tcW w:w="3967" w:type="dxa"/>
          </w:tcPr>
          <w:p w14:paraId="32CFDC31" w14:textId="77777777" w:rsidR="003F691D" w:rsidRPr="00A07408" w:rsidRDefault="003F691D" w:rsidP="00DB6223">
            <w:pPr>
              <w:rPr>
                <w:rFonts w:ascii="Times New Roman" w:hAnsi="Times New Roman" w:cs="Times New Roman"/>
                <w:b/>
                <w:bCs/>
                <w:sz w:val="24"/>
                <w:szCs w:val="24"/>
              </w:rPr>
            </w:pPr>
            <w:r w:rsidRPr="00A07408">
              <w:rPr>
                <w:rFonts w:ascii="Times New Roman" w:hAnsi="Times New Roman" w:cs="Times New Roman"/>
                <w:b/>
                <w:bCs/>
                <w:sz w:val="24"/>
                <w:szCs w:val="24"/>
              </w:rPr>
              <w:t>TOPIC (Theory/Practical)</w:t>
            </w:r>
          </w:p>
          <w:p w14:paraId="6B3F0D61" w14:textId="77777777" w:rsidR="003F691D" w:rsidRPr="00A07408" w:rsidRDefault="003F691D" w:rsidP="00DB6223">
            <w:pPr>
              <w:rPr>
                <w:rFonts w:ascii="Times New Roman" w:hAnsi="Times New Roman" w:cs="Times New Roman"/>
                <w:b/>
                <w:bCs/>
                <w:sz w:val="24"/>
                <w:szCs w:val="24"/>
              </w:rPr>
            </w:pPr>
          </w:p>
        </w:tc>
        <w:tc>
          <w:tcPr>
            <w:tcW w:w="2505" w:type="dxa"/>
          </w:tcPr>
          <w:p w14:paraId="6CF137F3" w14:textId="5025B52E"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Learning outcomes</w:t>
            </w:r>
          </w:p>
        </w:tc>
        <w:tc>
          <w:tcPr>
            <w:tcW w:w="1922" w:type="dxa"/>
          </w:tcPr>
          <w:p w14:paraId="7CFC4CE6" w14:textId="50C9667C" w:rsidR="003F691D" w:rsidRPr="00A07408" w:rsidRDefault="002C20E5" w:rsidP="00DB6223">
            <w:pPr>
              <w:rPr>
                <w:rFonts w:ascii="Times New Roman" w:hAnsi="Times New Roman" w:cs="Times New Roman"/>
                <w:b/>
                <w:bCs/>
                <w:sz w:val="24"/>
                <w:szCs w:val="24"/>
              </w:rPr>
            </w:pPr>
            <w:r w:rsidRPr="00A07408">
              <w:rPr>
                <w:rFonts w:ascii="Times New Roman" w:hAnsi="Times New Roman" w:cs="Times New Roman"/>
                <w:b/>
                <w:bCs/>
                <w:sz w:val="24"/>
                <w:szCs w:val="24"/>
              </w:rPr>
              <w:t>Evaluation</w:t>
            </w:r>
          </w:p>
        </w:tc>
      </w:tr>
      <w:tr w:rsidR="003F691D" w:rsidRPr="00202110" w14:paraId="7E35E158" w14:textId="77777777" w:rsidTr="006F1FBC">
        <w:tc>
          <w:tcPr>
            <w:tcW w:w="1603" w:type="dxa"/>
          </w:tcPr>
          <w:p w14:paraId="227C3D42"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Unit-1</w:t>
            </w:r>
          </w:p>
          <w:p w14:paraId="1346D656" w14:textId="77777777" w:rsidR="003F691D" w:rsidRPr="00202110" w:rsidRDefault="003F691D" w:rsidP="00DB6223">
            <w:pPr>
              <w:rPr>
                <w:rFonts w:ascii="Times New Roman" w:hAnsi="Times New Roman" w:cs="Times New Roman"/>
                <w:sz w:val="24"/>
                <w:szCs w:val="24"/>
              </w:rPr>
            </w:pPr>
            <w:r w:rsidRPr="00202110">
              <w:rPr>
                <w:rFonts w:ascii="Times New Roman" w:hAnsi="Times New Roman" w:cs="Times New Roman"/>
                <w:sz w:val="24"/>
                <w:szCs w:val="24"/>
              </w:rPr>
              <w:t>Theoretical Framework:</w:t>
            </w:r>
          </w:p>
          <w:p w14:paraId="1F994E0D" w14:textId="77777777" w:rsidR="003F691D" w:rsidRPr="00202110" w:rsidRDefault="003F691D" w:rsidP="00DB6223">
            <w:pPr>
              <w:rPr>
                <w:rFonts w:ascii="Times New Roman" w:hAnsi="Times New Roman" w:cs="Times New Roman"/>
                <w:sz w:val="24"/>
                <w:szCs w:val="24"/>
              </w:rPr>
            </w:pPr>
          </w:p>
          <w:p w14:paraId="57541406" w14:textId="77777777" w:rsidR="003F691D" w:rsidRPr="00202110" w:rsidRDefault="003F691D" w:rsidP="00DB6223">
            <w:pPr>
              <w:rPr>
                <w:rFonts w:ascii="Times New Roman" w:hAnsi="Times New Roman" w:cs="Times New Roman"/>
                <w:sz w:val="24"/>
                <w:szCs w:val="24"/>
              </w:rPr>
            </w:pPr>
          </w:p>
        </w:tc>
        <w:tc>
          <w:tcPr>
            <w:tcW w:w="3967" w:type="dxa"/>
          </w:tcPr>
          <w:p w14:paraId="1E260D2F" w14:textId="77777777" w:rsidR="002C20E5" w:rsidRPr="002C20E5" w:rsidRDefault="003F691D" w:rsidP="00DB6223">
            <w:pPr>
              <w:pStyle w:val="ListParagraph"/>
              <w:numPr>
                <w:ilvl w:val="0"/>
                <w:numId w:val="1"/>
              </w:numPr>
              <w:tabs>
                <w:tab w:val="left" w:pos="315"/>
              </w:tabs>
              <w:ind w:left="35" w:firstLine="2"/>
              <w:rPr>
                <w:rFonts w:ascii="Times New Roman" w:hAnsi="Times New Roman" w:cs="Times New Roman"/>
                <w:sz w:val="24"/>
                <w:szCs w:val="24"/>
              </w:rPr>
            </w:pPr>
            <w:r w:rsidRPr="002C20E5">
              <w:rPr>
                <w:rFonts w:ascii="Times New Roman" w:hAnsi="Times New Roman" w:cs="Times New Roman"/>
                <w:sz w:val="24"/>
                <w:szCs w:val="24"/>
              </w:rPr>
              <w:t xml:space="preserve">Accounting as an information system, the users of financial accounting information and their needs. Qualitative characteristics of accounting, information. Functions, advantages and limitations of accounting. Branches of accounting. Bases of accounting; cash basis and accrual basis. The nature of financial accounting principles Basic concepts and conventions: entity, money measurement, going concern, cost, realization, accruals, periodicity, consistency, prudence (conservatism), materiality and full disclosures.  Financial accounting standards: Concept, benefits, procedure for issuing accounting standards in India. International Financial Reporting Standards (IFRS): - Need and procedures, Convergence to IFRS, Distinction between Indian Accounting Standards (Ind ASs) and Accounting Standards (ASs).  </w:t>
            </w:r>
          </w:p>
          <w:p w14:paraId="4F911913" w14:textId="3450C329" w:rsidR="003F691D" w:rsidRPr="002C20E5" w:rsidRDefault="003F691D" w:rsidP="00DB6223">
            <w:pPr>
              <w:pStyle w:val="ListParagraph"/>
              <w:numPr>
                <w:ilvl w:val="0"/>
                <w:numId w:val="1"/>
              </w:numPr>
              <w:tabs>
                <w:tab w:val="left" w:pos="177"/>
              </w:tabs>
              <w:ind w:left="35" w:firstLine="12"/>
              <w:rPr>
                <w:rFonts w:ascii="Times New Roman" w:hAnsi="Times New Roman" w:cs="Times New Roman"/>
                <w:sz w:val="24"/>
                <w:szCs w:val="24"/>
              </w:rPr>
            </w:pPr>
            <w:r w:rsidRPr="002C20E5">
              <w:rPr>
                <w:rFonts w:ascii="Times New Roman" w:hAnsi="Times New Roman" w:cs="Times New Roman"/>
                <w:sz w:val="24"/>
                <w:szCs w:val="24"/>
              </w:rPr>
              <w:t xml:space="preserve">Accounting Process:  From recording of a business transaction to preparation of trial balance including adjustments: Capital and Revenue </w:t>
            </w:r>
            <w:r w:rsidRPr="002C20E5">
              <w:rPr>
                <w:rFonts w:ascii="Times New Roman" w:hAnsi="Times New Roman" w:cs="Times New Roman"/>
                <w:sz w:val="24"/>
                <w:szCs w:val="24"/>
              </w:rPr>
              <w:lastRenderedPageBreak/>
              <w:t>expenditure &amp; receipts, Preparation trial balance, Profit and Loss Account and Balance Sheet (Sole Proprietorship only).</w:t>
            </w:r>
          </w:p>
          <w:p w14:paraId="6B69B38F" w14:textId="3E2176D5" w:rsidR="002C20E5" w:rsidRPr="002C20E5" w:rsidRDefault="002C20E5" w:rsidP="00DB6223">
            <w:pPr>
              <w:pStyle w:val="ListParagraph"/>
              <w:numPr>
                <w:ilvl w:val="0"/>
                <w:numId w:val="1"/>
              </w:numPr>
              <w:tabs>
                <w:tab w:val="left" w:pos="207"/>
              </w:tabs>
              <w:ind w:left="65" w:firstLine="12"/>
              <w:rPr>
                <w:rFonts w:ascii="Times New Roman" w:hAnsi="Times New Roman" w:cs="Times New Roman"/>
                <w:sz w:val="24"/>
                <w:szCs w:val="24"/>
              </w:rPr>
            </w:pPr>
            <w:r w:rsidRPr="002C20E5">
              <w:rPr>
                <w:rFonts w:ascii="Times New Roman" w:hAnsi="Times New Roman" w:cs="Times New Roman"/>
                <w:sz w:val="24"/>
                <w:szCs w:val="24"/>
              </w:rPr>
              <w:t>Computerized Accounting System</w:t>
            </w:r>
            <w:r>
              <w:rPr>
                <w:rFonts w:ascii="Times New Roman" w:hAnsi="Times New Roman" w:cs="Times New Roman"/>
                <w:sz w:val="24"/>
                <w:szCs w:val="24"/>
              </w:rPr>
              <w:t xml:space="preserve"> </w:t>
            </w:r>
            <w:r w:rsidRPr="002C20E5">
              <w:rPr>
                <w:rFonts w:ascii="Times New Roman" w:hAnsi="Times New Roman" w:cs="Times New Roman"/>
                <w:sz w:val="24"/>
                <w:szCs w:val="24"/>
              </w:rPr>
              <w:t xml:space="preserve">using any popular accounting software; </w:t>
            </w:r>
            <w:r>
              <w:rPr>
                <w:rFonts w:ascii="Times New Roman" w:hAnsi="Times New Roman" w:cs="Times New Roman"/>
                <w:sz w:val="24"/>
                <w:szCs w:val="24"/>
              </w:rPr>
              <w:t xml:space="preserve">creating a company, Configure and Feature settings, Creating Accounting Ledgers, and Groups, Creating Stock items and Groups, </w:t>
            </w:r>
            <w:r w:rsidRPr="002C20E5">
              <w:rPr>
                <w:rFonts w:ascii="Times New Roman" w:hAnsi="Times New Roman" w:cs="Times New Roman"/>
                <w:sz w:val="24"/>
                <w:szCs w:val="24"/>
              </w:rPr>
              <w:t>Voucher</w:t>
            </w:r>
            <w:r>
              <w:rPr>
                <w:rFonts w:ascii="Times New Roman" w:hAnsi="Times New Roman" w:cs="Times New Roman"/>
                <w:sz w:val="24"/>
                <w:szCs w:val="24"/>
              </w:rPr>
              <w:t xml:space="preserve"> Entry, </w:t>
            </w:r>
          </w:p>
          <w:p w14:paraId="511A69B0" w14:textId="7A0FF48B" w:rsidR="002C20E5" w:rsidRPr="00414695" w:rsidRDefault="00290F92" w:rsidP="00DB6223">
            <w:pPr>
              <w:rPr>
                <w:rFonts w:ascii="Times New Roman" w:hAnsi="Times New Roman" w:cs="Times New Roman"/>
                <w:sz w:val="24"/>
                <w:szCs w:val="24"/>
              </w:rPr>
            </w:pPr>
            <w:r>
              <w:rPr>
                <w:rFonts w:ascii="Times New Roman" w:hAnsi="Times New Roman" w:cs="Times New Roman"/>
                <w:sz w:val="24"/>
                <w:szCs w:val="24"/>
              </w:rPr>
              <w:t>Generating</w:t>
            </w:r>
            <w:r w:rsidR="002C20E5" w:rsidRPr="00414695">
              <w:rPr>
                <w:rFonts w:ascii="Times New Roman" w:hAnsi="Times New Roman" w:cs="Times New Roman"/>
                <w:sz w:val="24"/>
                <w:szCs w:val="24"/>
              </w:rPr>
              <w:t xml:space="preserve"> </w:t>
            </w:r>
            <w:proofErr w:type="gramStart"/>
            <w:r w:rsidR="002C20E5" w:rsidRPr="00414695">
              <w:rPr>
                <w:rFonts w:ascii="Times New Roman" w:hAnsi="Times New Roman" w:cs="Times New Roman"/>
                <w:sz w:val="24"/>
                <w:szCs w:val="24"/>
              </w:rPr>
              <w:t>reports</w:t>
            </w:r>
            <w:r>
              <w:rPr>
                <w:rFonts w:ascii="Times New Roman" w:hAnsi="Times New Roman" w:cs="Times New Roman"/>
                <w:sz w:val="24"/>
                <w:szCs w:val="24"/>
              </w:rPr>
              <w:t>:-</w:t>
            </w:r>
            <w:proofErr w:type="gramEnd"/>
            <w:r w:rsidR="002C20E5" w:rsidRPr="00414695">
              <w:rPr>
                <w:rFonts w:ascii="Times New Roman" w:hAnsi="Times New Roman" w:cs="Times New Roman"/>
                <w:sz w:val="24"/>
                <w:szCs w:val="24"/>
              </w:rPr>
              <w:t xml:space="preserve"> cash book, bank book, ledger accounts, trial balance, Profit</w:t>
            </w:r>
          </w:p>
          <w:p w14:paraId="70C5F593" w14:textId="1121524A" w:rsidR="002C20E5" w:rsidRPr="00202110" w:rsidRDefault="002C20E5" w:rsidP="00DB6223">
            <w:pPr>
              <w:rPr>
                <w:rFonts w:ascii="Times New Roman" w:hAnsi="Times New Roman" w:cs="Times New Roman"/>
                <w:sz w:val="24"/>
                <w:szCs w:val="24"/>
              </w:rPr>
            </w:pPr>
            <w:r w:rsidRPr="00414695">
              <w:rPr>
                <w:rFonts w:ascii="Times New Roman" w:hAnsi="Times New Roman" w:cs="Times New Roman"/>
                <w:sz w:val="24"/>
                <w:szCs w:val="24"/>
              </w:rPr>
              <w:t>and loss account, Balance Sheet</w:t>
            </w:r>
            <w:r w:rsidR="00290F92">
              <w:rPr>
                <w:rFonts w:ascii="Times New Roman" w:hAnsi="Times New Roman" w:cs="Times New Roman"/>
                <w:sz w:val="24"/>
                <w:szCs w:val="24"/>
              </w:rPr>
              <w:t>, Funds Flow Statement, Cash Flow Statement, Selecting and shutting a company, Backup and Restore data of a company.</w:t>
            </w:r>
          </w:p>
          <w:p w14:paraId="0C7BC127" w14:textId="77777777" w:rsidR="003F691D" w:rsidRPr="00202110" w:rsidRDefault="003F691D" w:rsidP="00DB6223">
            <w:pPr>
              <w:rPr>
                <w:rFonts w:ascii="Times New Roman" w:hAnsi="Times New Roman" w:cs="Times New Roman"/>
                <w:sz w:val="24"/>
                <w:szCs w:val="24"/>
              </w:rPr>
            </w:pPr>
          </w:p>
        </w:tc>
        <w:tc>
          <w:tcPr>
            <w:tcW w:w="2505" w:type="dxa"/>
          </w:tcPr>
          <w:p w14:paraId="22A2FDFD" w14:textId="77777777" w:rsidR="003F691D" w:rsidRDefault="002C20E5"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To help students to acquire conceptual knowledge of the financial accounting and to impart skills for recording various kinds of business transactions.</w:t>
            </w:r>
          </w:p>
          <w:p w14:paraId="5A0940AD" w14:textId="7A4F6949" w:rsidR="00826DF7" w:rsidRPr="00202110" w:rsidRDefault="00826DF7" w:rsidP="00DB6223">
            <w:pPr>
              <w:rPr>
                <w:rFonts w:ascii="Times New Roman" w:hAnsi="Times New Roman" w:cs="Times New Roman"/>
                <w:sz w:val="24"/>
                <w:szCs w:val="24"/>
              </w:rPr>
            </w:pPr>
            <w:r>
              <w:rPr>
                <w:rFonts w:ascii="Times New Roman" w:hAnsi="Times New Roman" w:cs="Times New Roman"/>
                <w:sz w:val="24"/>
                <w:szCs w:val="24"/>
              </w:rPr>
              <w:t>To help Students to acquire basic skills of using and working on an accounting software i.e., Tally ERP 9.</w:t>
            </w:r>
          </w:p>
        </w:tc>
        <w:tc>
          <w:tcPr>
            <w:tcW w:w="1922" w:type="dxa"/>
          </w:tcPr>
          <w:p w14:paraId="30030079" w14:textId="0D1359E6" w:rsidR="003F691D" w:rsidRPr="00202110" w:rsidRDefault="002C20E5" w:rsidP="00DB6223">
            <w:pPr>
              <w:jc w:val="both"/>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2EFB4DA1" w14:textId="77777777" w:rsidTr="006F1FBC">
        <w:tc>
          <w:tcPr>
            <w:tcW w:w="1603" w:type="dxa"/>
          </w:tcPr>
          <w:p w14:paraId="7412E06E" w14:textId="77777777" w:rsidR="00DB6223" w:rsidRPr="00202110" w:rsidRDefault="00DB6223" w:rsidP="00DB6223">
            <w:pPr>
              <w:rPr>
                <w:rFonts w:ascii="Times New Roman" w:hAnsi="Times New Roman" w:cs="Times New Roman"/>
                <w:sz w:val="24"/>
                <w:szCs w:val="24"/>
              </w:rPr>
            </w:pPr>
          </w:p>
          <w:p w14:paraId="1338D8B8"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Unit 2 </w:t>
            </w:r>
          </w:p>
          <w:p w14:paraId="06DECEF5" w14:textId="3B00BE53"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(a) </w:t>
            </w:r>
            <w:r w:rsidRPr="00202110">
              <w:rPr>
                <w:rFonts w:ascii="Times New Roman" w:hAnsi="Times New Roman" w:cs="Times New Roman"/>
                <w:sz w:val="24"/>
                <w:szCs w:val="24"/>
              </w:rPr>
              <w:t>Business Income</w:t>
            </w:r>
          </w:p>
          <w:p w14:paraId="2CB644C1" w14:textId="14505A45" w:rsidR="00DB6223" w:rsidRPr="00202110" w:rsidRDefault="00DB6223" w:rsidP="00DB6223">
            <w:pPr>
              <w:rPr>
                <w:rFonts w:ascii="Times New Roman" w:hAnsi="Times New Roman" w:cs="Times New Roman"/>
                <w:sz w:val="24"/>
                <w:szCs w:val="24"/>
              </w:rPr>
            </w:pPr>
          </w:p>
          <w:p w14:paraId="591015F2" w14:textId="276E0A47"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 xml:space="preserve">(b)Preparation of </w:t>
            </w:r>
            <w:r w:rsidRPr="00202110">
              <w:rPr>
                <w:rFonts w:ascii="Times New Roman" w:hAnsi="Times New Roman" w:cs="Times New Roman"/>
                <w:sz w:val="24"/>
                <w:szCs w:val="24"/>
              </w:rPr>
              <w:t>Fina</w:t>
            </w:r>
            <w:r>
              <w:rPr>
                <w:rFonts w:ascii="Times New Roman" w:hAnsi="Times New Roman" w:cs="Times New Roman"/>
                <w:sz w:val="24"/>
                <w:szCs w:val="24"/>
              </w:rPr>
              <w:t xml:space="preserve">ncial Statements of </w:t>
            </w:r>
            <w:proofErr w:type="gramStart"/>
            <w:r>
              <w:rPr>
                <w:rFonts w:ascii="Times New Roman" w:hAnsi="Times New Roman" w:cs="Times New Roman"/>
                <w:sz w:val="24"/>
                <w:szCs w:val="24"/>
              </w:rPr>
              <w:t>not for profit</w:t>
            </w:r>
            <w:proofErr w:type="gramEnd"/>
            <w:r>
              <w:rPr>
                <w:rFonts w:ascii="Times New Roman" w:hAnsi="Times New Roman" w:cs="Times New Roman"/>
                <w:sz w:val="24"/>
                <w:szCs w:val="24"/>
              </w:rPr>
              <w:t xml:space="preserve"> organization</w:t>
            </w:r>
          </w:p>
        </w:tc>
        <w:tc>
          <w:tcPr>
            <w:tcW w:w="3967" w:type="dxa"/>
          </w:tcPr>
          <w:p w14:paraId="30EA8997"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 Business Income 12 Lectures</w:t>
            </w:r>
          </w:p>
          <w:p w14:paraId="30AD3881" w14:textId="3E95555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Measurement of business income-Net income: the accounting period, the</w:t>
            </w:r>
            <w:r>
              <w:rPr>
                <w:rFonts w:ascii="Times New Roman" w:hAnsi="Times New Roman" w:cs="Times New Roman"/>
                <w:sz w:val="24"/>
                <w:szCs w:val="24"/>
              </w:rPr>
              <w:t xml:space="preserve"> </w:t>
            </w:r>
            <w:r w:rsidRPr="00DB6223">
              <w:rPr>
                <w:rFonts w:ascii="Times New Roman" w:hAnsi="Times New Roman" w:cs="Times New Roman"/>
                <w:sz w:val="24"/>
                <w:szCs w:val="24"/>
              </w:rPr>
              <w:t>continuity doctrine and</w:t>
            </w:r>
          </w:p>
          <w:p w14:paraId="005D6DC1" w14:textId="1F5F5438"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matching concept. Objectives of</w:t>
            </w:r>
            <w:r>
              <w:rPr>
                <w:rFonts w:ascii="Times New Roman" w:hAnsi="Times New Roman" w:cs="Times New Roman"/>
                <w:sz w:val="24"/>
                <w:szCs w:val="24"/>
              </w:rPr>
              <w:t xml:space="preserve"> </w:t>
            </w:r>
            <w:r w:rsidRPr="00DB6223">
              <w:rPr>
                <w:rFonts w:ascii="Times New Roman" w:hAnsi="Times New Roman" w:cs="Times New Roman"/>
                <w:sz w:val="24"/>
                <w:szCs w:val="24"/>
              </w:rPr>
              <w:t>income measurement.</w:t>
            </w:r>
          </w:p>
          <w:p w14:paraId="1B484421"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Revenue: Concept, Revenue recognition principles, Recognition of expenses.</w:t>
            </w:r>
          </w:p>
          <w:p w14:paraId="3E6A769D"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The nature of depreciation. The accounting concept of depreciation. Factors in the measurement</w:t>
            </w:r>
          </w:p>
          <w:p w14:paraId="155537FC"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of depreciation. Methods of computing depreciation: straight line method and diminishing</w:t>
            </w:r>
          </w:p>
          <w:p w14:paraId="015174F3"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balance method; Disposal of depreciable assets- change of method.</w:t>
            </w:r>
          </w:p>
          <w:p w14:paraId="2D003CCF"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Inventories: Meaning. Significance of inventory valuation. Inventory Record Systems: periodic</w:t>
            </w:r>
          </w:p>
          <w:p w14:paraId="7D29A352" w14:textId="77777777" w:rsidR="00DB6223" w:rsidRPr="00DB6223"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and perpetual. Methods: FIFO, LIFO and Weighted Average.</w:t>
            </w:r>
          </w:p>
          <w:p w14:paraId="1263EBF0" w14:textId="77777777" w:rsidR="00DB6223" w:rsidRDefault="00DB6223" w:rsidP="00DB6223">
            <w:pPr>
              <w:jc w:val="both"/>
              <w:rPr>
                <w:rFonts w:ascii="Times New Roman" w:hAnsi="Times New Roman" w:cs="Times New Roman"/>
                <w:sz w:val="24"/>
                <w:szCs w:val="24"/>
              </w:rPr>
            </w:pPr>
          </w:p>
          <w:p w14:paraId="5926D096" w14:textId="50ACDB3F" w:rsidR="00DB6223" w:rsidRPr="00202110" w:rsidRDefault="00DB6223" w:rsidP="00DB6223">
            <w:pPr>
              <w:jc w:val="both"/>
              <w:rPr>
                <w:rFonts w:ascii="Times New Roman" w:hAnsi="Times New Roman" w:cs="Times New Roman"/>
                <w:sz w:val="24"/>
                <w:szCs w:val="24"/>
              </w:rPr>
            </w:pPr>
            <w:r w:rsidRPr="00DB6223">
              <w:rPr>
                <w:rFonts w:ascii="Times New Roman" w:hAnsi="Times New Roman" w:cs="Times New Roman"/>
                <w:sz w:val="24"/>
                <w:szCs w:val="24"/>
              </w:rPr>
              <w:t xml:space="preserve">(b) Preparation of financial statements of </w:t>
            </w:r>
            <w:proofErr w:type="gramStart"/>
            <w:r w:rsidRPr="00DB6223">
              <w:rPr>
                <w:rFonts w:ascii="Times New Roman" w:hAnsi="Times New Roman" w:cs="Times New Roman"/>
                <w:sz w:val="24"/>
                <w:szCs w:val="24"/>
              </w:rPr>
              <w:t>not for profit</w:t>
            </w:r>
            <w:proofErr w:type="gramEnd"/>
            <w:r w:rsidRPr="00DB6223">
              <w:rPr>
                <w:rFonts w:ascii="Times New Roman" w:hAnsi="Times New Roman" w:cs="Times New Roman"/>
                <w:sz w:val="24"/>
                <w:szCs w:val="24"/>
              </w:rPr>
              <w:t xml:space="preserve"> organization.</w:t>
            </w:r>
          </w:p>
        </w:tc>
        <w:tc>
          <w:tcPr>
            <w:tcW w:w="2505" w:type="dxa"/>
          </w:tcPr>
          <w:p w14:paraId="04906001" w14:textId="00DE5A8D" w:rsidR="00DB6223" w:rsidRDefault="00DB6223" w:rsidP="00DB6223">
            <w:pPr>
              <w:rPr>
                <w:rFonts w:ascii="Times New Roman" w:hAnsi="Times New Roman" w:cs="Times New Roman"/>
                <w:sz w:val="24"/>
                <w:szCs w:val="24"/>
              </w:rPr>
            </w:pPr>
            <w:r>
              <w:rPr>
                <w:rFonts w:ascii="Times New Roman" w:hAnsi="Times New Roman" w:cs="Times New Roman"/>
                <w:sz w:val="24"/>
                <w:szCs w:val="24"/>
              </w:rPr>
              <w:t>To Create an understanding of various concepts related to accounting, Income and its measurement.</w:t>
            </w:r>
          </w:p>
          <w:p w14:paraId="7982EC1A" w14:textId="77777777" w:rsidR="00DB6223" w:rsidRDefault="00DB6223" w:rsidP="00DB6223">
            <w:pPr>
              <w:rPr>
                <w:rFonts w:ascii="Times New Roman" w:hAnsi="Times New Roman" w:cs="Times New Roman"/>
                <w:sz w:val="24"/>
                <w:szCs w:val="24"/>
              </w:rPr>
            </w:pPr>
          </w:p>
          <w:p w14:paraId="411CE501" w14:textId="740B1AED" w:rsidR="00DB6223" w:rsidRPr="00202110" w:rsidRDefault="00DB6223" w:rsidP="00DB6223">
            <w:pPr>
              <w:rPr>
                <w:rFonts w:ascii="Times New Roman" w:hAnsi="Times New Roman" w:cs="Times New Roman"/>
                <w:sz w:val="24"/>
                <w:szCs w:val="24"/>
              </w:rPr>
            </w:pPr>
            <w:r>
              <w:rPr>
                <w:rFonts w:ascii="Times New Roman" w:hAnsi="Times New Roman" w:cs="Times New Roman"/>
                <w:sz w:val="24"/>
                <w:szCs w:val="24"/>
              </w:rPr>
              <w:t>To create an u</w:t>
            </w:r>
            <w:r w:rsidRPr="00202110">
              <w:rPr>
                <w:rFonts w:ascii="Times New Roman" w:hAnsi="Times New Roman" w:cs="Times New Roman"/>
                <w:sz w:val="24"/>
                <w:szCs w:val="24"/>
              </w:rPr>
              <w:t xml:space="preserve">nderstanding </w:t>
            </w:r>
            <w:r>
              <w:rPr>
                <w:rFonts w:ascii="Times New Roman" w:hAnsi="Times New Roman" w:cs="Times New Roman"/>
                <w:sz w:val="24"/>
                <w:szCs w:val="24"/>
              </w:rPr>
              <w:t>of the process for</w:t>
            </w:r>
            <w:r w:rsidRPr="00202110">
              <w:rPr>
                <w:rFonts w:ascii="Times New Roman" w:hAnsi="Times New Roman" w:cs="Times New Roman"/>
                <w:sz w:val="24"/>
                <w:szCs w:val="24"/>
              </w:rPr>
              <w:t xml:space="preserve"> record</w:t>
            </w:r>
            <w:r>
              <w:rPr>
                <w:rFonts w:ascii="Times New Roman" w:hAnsi="Times New Roman" w:cs="Times New Roman"/>
                <w:sz w:val="24"/>
                <w:szCs w:val="24"/>
              </w:rPr>
              <w:t>ing</w:t>
            </w:r>
            <w:r w:rsidRPr="00202110">
              <w:rPr>
                <w:rFonts w:ascii="Times New Roman" w:hAnsi="Times New Roman" w:cs="Times New Roman"/>
                <w:sz w:val="24"/>
                <w:szCs w:val="24"/>
              </w:rPr>
              <w:t xml:space="preserve"> the transactions for final accounts and </w:t>
            </w:r>
            <w:r>
              <w:rPr>
                <w:rFonts w:ascii="Times New Roman" w:hAnsi="Times New Roman" w:cs="Times New Roman"/>
                <w:sz w:val="24"/>
                <w:szCs w:val="24"/>
              </w:rPr>
              <w:t xml:space="preserve">handling </w:t>
            </w:r>
            <w:r w:rsidRPr="00202110">
              <w:rPr>
                <w:rFonts w:ascii="Times New Roman" w:hAnsi="Times New Roman" w:cs="Times New Roman"/>
                <w:sz w:val="24"/>
                <w:szCs w:val="24"/>
              </w:rPr>
              <w:t>its adjustments</w:t>
            </w:r>
            <w:r>
              <w:rPr>
                <w:rFonts w:ascii="Times New Roman" w:hAnsi="Times New Roman" w:cs="Times New Roman"/>
                <w:sz w:val="24"/>
                <w:szCs w:val="24"/>
              </w:rPr>
              <w:t>.</w:t>
            </w:r>
          </w:p>
        </w:tc>
        <w:tc>
          <w:tcPr>
            <w:tcW w:w="1922" w:type="dxa"/>
          </w:tcPr>
          <w:p w14:paraId="0C8A4164" w14:textId="7C4E9D6B"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700D808F" w14:textId="77777777" w:rsidTr="006F1FBC">
        <w:tc>
          <w:tcPr>
            <w:tcW w:w="1603" w:type="dxa"/>
          </w:tcPr>
          <w:p w14:paraId="5FED7A75"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lastRenderedPageBreak/>
              <w:t>Unit-3</w:t>
            </w:r>
          </w:p>
          <w:p w14:paraId="347FC1C2" w14:textId="608DF970"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 xml:space="preserve">Accounting for Hire Purchase and </w:t>
            </w:r>
            <w:proofErr w:type="spellStart"/>
            <w:r w:rsidRPr="00202110">
              <w:rPr>
                <w:rFonts w:ascii="Times New Roman" w:hAnsi="Times New Roman" w:cs="Times New Roman"/>
                <w:sz w:val="24"/>
                <w:szCs w:val="24"/>
              </w:rPr>
              <w:t>Installment</w:t>
            </w:r>
            <w:proofErr w:type="spellEnd"/>
            <w:r w:rsidRPr="00202110">
              <w:rPr>
                <w:rFonts w:ascii="Times New Roman" w:hAnsi="Times New Roman" w:cs="Times New Roman"/>
                <w:sz w:val="24"/>
                <w:szCs w:val="24"/>
              </w:rPr>
              <w:t xml:space="preserve"> System</w:t>
            </w:r>
          </w:p>
        </w:tc>
        <w:tc>
          <w:tcPr>
            <w:tcW w:w="3967" w:type="dxa"/>
          </w:tcPr>
          <w:p w14:paraId="3474959D" w14:textId="5F761A0D" w:rsidR="00DB6223" w:rsidRPr="00202110" w:rsidRDefault="00084F77" w:rsidP="00084F77">
            <w:pPr>
              <w:pStyle w:val="Default"/>
            </w:pPr>
            <w:r>
              <w:t xml:space="preserve">Calculation of interest, partial and full repossession, Hire purchase trading (total cash price basis), stock and </w:t>
            </w:r>
            <w:proofErr w:type="gramStart"/>
            <w:r>
              <w:t>debtors</w:t>
            </w:r>
            <w:proofErr w:type="gramEnd"/>
            <w:r>
              <w:t xml:space="preserve"> system. Concepts of operating and financial lease (theory only).</w:t>
            </w:r>
          </w:p>
        </w:tc>
        <w:tc>
          <w:tcPr>
            <w:tcW w:w="2505" w:type="dxa"/>
          </w:tcPr>
          <w:p w14:paraId="779C8997" w14:textId="296EACEA" w:rsidR="00DB6223" w:rsidRPr="00202110" w:rsidRDefault="00084F77"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Hire Purchase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Hire purchase under various methods</w:t>
            </w:r>
            <w:r>
              <w:rPr>
                <w:rFonts w:ascii="Times New Roman" w:hAnsi="Times New Roman" w:cs="Times New Roman"/>
                <w:sz w:val="24"/>
                <w:szCs w:val="24"/>
              </w:rPr>
              <w:t>.</w:t>
            </w:r>
          </w:p>
        </w:tc>
        <w:tc>
          <w:tcPr>
            <w:tcW w:w="1922" w:type="dxa"/>
          </w:tcPr>
          <w:p w14:paraId="4B5752BA" w14:textId="353C071E"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DB6223" w:rsidRPr="00202110" w14:paraId="4462A7A1" w14:textId="77777777" w:rsidTr="006F1FBC">
        <w:tc>
          <w:tcPr>
            <w:tcW w:w="1603" w:type="dxa"/>
          </w:tcPr>
          <w:p w14:paraId="5109E9BB"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Unit-4</w:t>
            </w:r>
          </w:p>
          <w:p w14:paraId="04588779" w14:textId="77777777" w:rsidR="00DB6223" w:rsidRPr="00202110" w:rsidRDefault="00DB6223" w:rsidP="00DB6223">
            <w:pPr>
              <w:rPr>
                <w:rFonts w:ascii="Times New Roman" w:hAnsi="Times New Roman" w:cs="Times New Roman"/>
                <w:sz w:val="24"/>
                <w:szCs w:val="24"/>
              </w:rPr>
            </w:pPr>
            <w:r w:rsidRPr="00202110">
              <w:rPr>
                <w:rFonts w:ascii="Times New Roman" w:hAnsi="Times New Roman" w:cs="Times New Roman"/>
                <w:sz w:val="24"/>
                <w:szCs w:val="24"/>
              </w:rPr>
              <w:t>Accounting for Inland Branches</w:t>
            </w:r>
          </w:p>
        </w:tc>
        <w:tc>
          <w:tcPr>
            <w:tcW w:w="3967" w:type="dxa"/>
          </w:tcPr>
          <w:p w14:paraId="609ECEA8" w14:textId="7777777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 xml:space="preserve">Concept of dependent branches; accounting aspects; </w:t>
            </w:r>
            <w:proofErr w:type="gramStart"/>
            <w:r w:rsidRPr="006F1FBC">
              <w:rPr>
                <w:rFonts w:ascii="Times New Roman" w:hAnsi="Times New Roman" w:cs="Times New Roman"/>
                <w:sz w:val="24"/>
                <w:szCs w:val="24"/>
              </w:rPr>
              <w:t>debtors</w:t>
            </w:r>
            <w:proofErr w:type="gramEnd"/>
            <w:r w:rsidRPr="006F1FBC">
              <w:rPr>
                <w:rFonts w:ascii="Times New Roman" w:hAnsi="Times New Roman" w:cs="Times New Roman"/>
                <w:sz w:val="24"/>
                <w:szCs w:val="24"/>
              </w:rPr>
              <w:t xml:space="preserve"> system, stock and debtors system,</w:t>
            </w:r>
          </w:p>
          <w:p w14:paraId="4C453197" w14:textId="60578117"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branch final accounts system (only theory) and whole sale basis system</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Independent branches</w:t>
            </w:r>
            <w:r>
              <w:rPr>
                <w:rFonts w:ascii="Times New Roman" w:hAnsi="Times New Roman" w:cs="Times New Roman"/>
                <w:sz w:val="24"/>
                <w:szCs w:val="24"/>
              </w:rPr>
              <w:t xml:space="preserve"> </w:t>
            </w:r>
            <w:r w:rsidRPr="006F1FBC">
              <w:rPr>
                <w:rFonts w:ascii="Times New Roman" w:hAnsi="Times New Roman" w:cs="Times New Roman"/>
                <w:sz w:val="24"/>
                <w:szCs w:val="24"/>
              </w:rPr>
              <w:t>(theory only);</w:t>
            </w:r>
            <w:r>
              <w:rPr>
                <w:rFonts w:ascii="Times New Roman" w:hAnsi="Times New Roman" w:cs="Times New Roman"/>
                <w:sz w:val="24"/>
                <w:szCs w:val="24"/>
              </w:rPr>
              <w:t xml:space="preserve"> </w:t>
            </w:r>
            <w:r w:rsidRPr="006F1FBC">
              <w:rPr>
                <w:rFonts w:ascii="Times New Roman" w:hAnsi="Times New Roman" w:cs="Times New Roman"/>
                <w:sz w:val="24"/>
                <w:szCs w:val="24"/>
              </w:rPr>
              <w:t>Concept-accounting</w:t>
            </w:r>
            <w:r>
              <w:rPr>
                <w:rFonts w:ascii="Times New Roman" w:hAnsi="Times New Roman" w:cs="Times New Roman"/>
                <w:sz w:val="24"/>
                <w:szCs w:val="24"/>
              </w:rPr>
              <w:t xml:space="preserve"> </w:t>
            </w:r>
            <w:r w:rsidRPr="006F1FBC">
              <w:rPr>
                <w:rFonts w:ascii="Times New Roman" w:hAnsi="Times New Roman" w:cs="Times New Roman"/>
                <w:sz w:val="24"/>
                <w:szCs w:val="24"/>
              </w:rPr>
              <w:t>treatment: important adjustment entries</w:t>
            </w:r>
          </w:p>
          <w:p w14:paraId="5351ECF2" w14:textId="158C3F4E" w:rsidR="00DB6223" w:rsidRPr="00202110"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and preparation of consolidated profit and loss account and balance sheet.</w:t>
            </w:r>
          </w:p>
        </w:tc>
        <w:tc>
          <w:tcPr>
            <w:tcW w:w="2505" w:type="dxa"/>
          </w:tcPr>
          <w:p w14:paraId="08FBDE67" w14:textId="60836AF1"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Understanding t</w:t>
            </w:r>
            <w:r>
              <w:rPr>
                <w:rFonts w:ascii="Times New Roman" w:hAnsi="Times New Roman" w:cs="Times New Roman"/>
                <w:sz w:val="24"/>
                <w:szCs w:val="24"/>
              </w:rPr>
              <w:t>he concept of Inland Branches and the process of r</w:t>
            </w:r>
            <w:r w:rsidRPr="00202110">
              <w:rPr>
                <w:rFonts w:ascii="Times New Roman" w:hAnsi="Times New Roman" w:cs="Times New Roman"/>
                <w:sz w:val="24"/>
                <w:szCs w:val="24"/>
              </w:rPr>
              <w:t>ecord</w:t>
            </w:r>
            <w:r>
              <w:rPr>
                <w:rFonts w:ascii="Times New Roman" w:hAnsi="Times New Roman" w:cs="Times New Roman"/>
                <w:sz w:val="24"/>
                <w:szCs w:val="24"/>
              </w:rPr>
              <w:t xml:space="preserve">ing </w:t>
            </w:r>
            <w:r w:rsidRPr="00202110">
              <w:rPr>
                <w:rFonts w:ascii="Times New Roman" w:hAnsi="Times New Roman" w:cs="Times New Roman"/>
                <w:sz w:val="24"/>
                <w:szCs w:val="24"/>
              </w:rPr>
              <w:t>the transactions of under various methods</w:t>
            </w:r>
            <w:r>
              <w:rPr>
                <w:rFonts w:ascii="Times New Roman" w:hAnsi="Times New Roman" w:cs="Times New Roman"/>
                <w:sz w:val="24"/>
                <w:szCs w:val="24"/>
              </w:rPr>
              <w:t>.</w:t>
            </w:r>
          </w:p>
        </w:tc>
        <w:tc>
          <w:tcPr>
            <w:tcW w:w="1922" w:type="dxa"/>
          </w:tcPr>
          <w:p w14:paraId="418FCAC4" w14:textId="05CA57CB" w:rsidR="00DB6223"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r w:rsidR="006F1FBC" w:rsidRPr="00202110" w14:paraId="49575E4F" w14:textId="77777777" w:rsidTr="006F1FBC">
        <w:tc>
          <w:tcPr>
            <w:tcW w:w="1603" w:type="dxa"/>
          </w:tcPr>
          <w:p w14:paraId="2ABF683F" w14:textId="77777777" w:rsidR="006F1FBC" w:rsidRDefault="006F1FBC" w:rsidP="00DB6223">
            <w:pPr>
              <w:rPr>
                <w:rFonts w:ascii="Times New Roman" w:hAnsi="Times New Roman" w:cs="Times New Roman"/>
                <w:sz w:val="24"/>
                <w:szCs w:val="24"/>
              </w:rPr>
            </w:pPr>
            <w:r>
              <w:rPr>
                <w:rFonts w:ascii="Times New Roman" w:hAnsi="Times New Roman" w:cs="Times New Roman"/>
                <w:sz w:val="24"/>
                <w:szCs w:val="24"/>
              </w:rPr>
              <w:t>Unit 5</w:t>
            </w:r>
          </w:p>
          <w:p w14:paraId="69089368" w14:textId="4EB389BD" w:rsidR="006F1FBC" w:rsidRPr="00202110" w:rsidRDefault="006F1FBC" w:rsidP="00DB6223">
            <w:pPr>
              <w:rPr>
                <w:rFonts w:ascii="Times New Roman" w:hAnsi="Times New Roman" w:cs="Times New Roman"/>
                <w:sz w:val="24"/>
                <w:szCs w:val="24"/>
              </w:rPr>
            </w:pPr>
            <w:r w:rsidRPr="006F1FBC">
              <w:rPr>
                <w:rFonts w:ascii="Times New Roman" w:hAnsi="Times New Roman" w:cs="Times New Roman"/>
                <w:sz w:val="24"/>
                <w:szCs w:val="24"/>
              </w:rPr>
              <w:t>Accounting for</w:t>
            </w:r>
            <w:r>
              <w:rPr>
                <w:rFonts w:ascii="Times New Roman" w:hAnsi="Times New Roman" w:cs="Times New Roman"/>
                <w:sz w:val="24"/>
                <w:szCs w:val="24"/>
              </w:rPr>
              <w:t xml:space="preserve"> </w:t>
            </w:r>
            <w:r w:rsidRPr="006F1FBC">
              <w:rPr>
                <w:rFonts w:ascii="Times New Roman" w:hAnsi="Times New Roman" w:cs="Times New Roman"/>
                <w:sz w:val="24"/>
                <w:szCs w:val="24"/>
              </w:rPr>
              <w:t>Dissolution of the</w:t>
            </w:r>
            <w:r>
              <w:rPr>
                <w:rFonts w:ascii="Times New Roman" w:hAnsi="Times New Roman" w:cs="Times New Roman"/>
                <w:sz w:val="24"/>
                <w:szCs w:val="24"/>
              </w:rPr>
              <w:t xml:space="preserve"> </w:t>
            </w:r>
            <w:r w:rsidRPr="006F1FBC">
              <w:rPr>
                <w:rFonts w:ascii="Times New Roman" w:hAnsi="Times New Roman" w:cs="Times New Roman"/>
                <w:sz w:val="24"/>
                <w:szCs w:val="24"/>
              </w:rPr>
              <w:t>Partnership Firm</w:t>
            </w:r>
          </w:p>
        </w:tc>
        <w:tc>
          <w:tcPr>
            <w:tcW w:w="3967" w:type="dxa"/>
          </w:tcPr>
          <w:p w14:paraId="090BF1D3" w14:textId="67CC56B6" w:rsidR="006F1FBC" w:rsidRPr="006F1FBC" w:rsidRDefault="006F1FBC" w:rsidP="006F1FBC">
            <w:pPr>
              <w:jc w:val="both"/>
              <w:rPr>
                <w:rFonts w:ascii="Times New Roman" w:hAnsi="Times New Roman" w:cs="Times New Roman"/>
                <w:sz w:val="24"/>
                <w:szCs w:val="24"/>
              </w:rPr>
            </w:pPr>
            <w:r w:rsidRPr="006F1FBC">
              <w:rPr>
                <w:rFonts w:ascii="Times New Roman" w:hAnsi="Times New Roman" w:cs="Times New Roman"/>
                <w:sz w:val="24"/>
                <w:szCs w:val="24"/>
              </w:rPr>
              <w:t>Accounting of Dissolution of the Partnership Firm including Insolvency of partners, sale to a</w:t>
            </w:r>
            <w:r>
              <w:rPr>
                <w:rFonts w:ascii="Times New Roman" w:hAnsi="Times New Roman" w:cs="Times New Roman"/>
                <w:sz w:val="24"/>
                <w:szCs w:val="24"/>
              </w:rPr>
              <w:t xml:space="preserve"> </w:t>
            </w:r>
            <w:r w:rsidRPr="006F1FBC">
              <w:rPr>
                <w:rFonts w:ascii="Times New Roman" w:hAnsi="Times New Roman" w:cs="Times New Roman"/>
                <w:sz w:val="24"/>
                <w:szCs w:val="24"/>
              </w:rPr>
              <w:t>limited company and piecemeal distribution.</w:t>
            </w:r>
          </w:p>
        </w:tc>
        <w:tc>
          <w:tcPr>
            <w:tcW w:w="2505" w:type="dxa"/>
          </w:tcPr>
          <w:p w14:paraId="2A48D47D" w14:textId="7199FC70" w:rsidR="006F1FBC" w:rsidRPr="00202110" w:rsidRDefault="006F1FBC" w:rsidP="00DB6223">
            <w:pPr>
              <w:rPr>
                <w:rFonts w:ascii="Times New Roman" w:hAnsi="Times New Roman" w:cs="Times New Roman"/>
                <w:sz w:val="24"/>
                <w:szCs w:val="24"/>
              </w:rPr>
            </w:pPr>
            <w:r>
              <w:rPr>
                <w:rFonts w:ascii="Times New Roman" w:hAnsi="Times New Roman" w:cs="Times New Roman"/>
                <w:sz w:val="24"/>
                <w:szCs w:val="24"/>
              </w:rPr>
              <w:t>Understanding the concept of Dissolution and different cases of insolvency.</w:t>
            </w:r>
          </w:p>
        </w:tc>
        <w:tc>
          <w:tcPr>
            <w:tcW w:w="1922" w:type="dxa"/>
          </w:tcPr>
          <w:p w14:paraId="470C9906" w14:textId="1F766587" w:rsidR="006F1FBC" w:rsidRPr="00202110" w:rsidRDefault="006F1FBC" w:rsidP="00DB6223">
            <w:pPr>
              <w:rPr>
                <w:rFonts w:ascii="Times New Roman" w:hAnsi="Times New Roman" w:cs="Times New Roman"/>
                <w:sz w:val="24"/>
                <w:szCs w:val="24"/>
              </w:rPr>
            </w:pPr>
            <w:r w:rsidRPr="00202110">
              <w:rPr>
                <w:rFonts w:ascii="Times New Roman" w:hAnsi="Times New Roman" w:cs="Times New Roman"/>
                <w:sz w:val="24"/>
                <w:szCs w:val="24"/>
              </w:rPr>
              <w:t>Evaluation through test &amp; Assignment</w:t>
            </w:r>
          </w:p>
        </w:tc>
      </w:tr>
    </w:tbl>
    <w:p w14:paraId="55E24A15" w14:textId="77777777" w:rsidR="006F1FBC" w:rsidRDefault="006F1FBC" w:rsidP="003F691D">
      <w:pPr>
        <w:rPr>
          <w:rFonts w:ascii="Times New Roman" w:hAnsi="Times New Roman" w:cs="Times New Roman"/>
          <w:sz w:val="24"/>
          <w:szCs w:val="24"/>
        </w:rPr>
      </w:pPr>
    </w:p>
    <w:p w14:paraId="093E1A6B" w14:textId="77777777" w:rsidR="006F1FBC" w:rsidRDefault="006F1FBC" w:rsidP="003F691D">
      <w:pPr>
        <w:rPr>
          <w:rFonts w:ascii="Times New Roman" w:hAnsi="Times New Roman" w:cs="Times New Roman"/>
          <w:sz w:val="24"/>
          <w:szCs w:val="24"/>
        </w:rPr>
      </w:pPr>
    </w:p>
    <w:p w14:paraId="69A3A5AB" w14:textId="6540FD30" w:rsidR="003F691D" w:rsidRPr="00202110" w:rsidRDefault="003F691D" w:rsidP="003F691D">
      <w:pPr>
        <w:rPr>
          <w:rFonts w:ascii="Times New Roman" w:hAnsi="Times New Roman" w:cs="Times New Roman"/>
          <w:sz w:val="24"/>
          <w:szCs w:val="24"/>
        </w:rPr>
      </w:pPr>
      <w:r w:rsidRPr="00202110">
        <w:rPr>
          <w:rFonts w:ascii="Times New Roman" w:hAnsi="Times New Roman" w:cs="Times New Roman"/>
          <w:sz w:val="24"/>
          <w:szCs w:val="24"/>
        </w:rPr>
        <w:t xml:space="preserve">Reading list: </w:t>
      </w:r>
    </w:p>
    <w:p w14:paraId="3902E4FC" w14:textId="5EB71D15"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1. Monga, J.R. Financial Accounting: Concepts and Applications. </w:t>
      </w:r>
      <w:proofErr w:type="spellStart"/>
      <w:r w:rsidRPr="006F1FBC">
        <w:rPr>
          <w:rFonts w:ascii="Times New Roman" w:hAnsi="Times New Roman" w:cs="Times New Roman"/>
          <w:sz w:val="24"/>
          <w:szCs w:val="24"/>
        </w:rPr>
        <w:t>Mayoor</w:t>
      </w:r>
      <w:proofErr w:type="spellEnd"/>
      <w:r w:rsidRPr="006F1FBC">
        <w:rPr>
          <w:rFonts w:ascii="Times New Roman" w:hAnsi="Times New Roman" w:cs="Times New Roman"/>
          <w:sz w:val="24"/>
          <w:szCs w:val="24"/>
        </w:rPr>
        <w:t xml:space="preserve"> Paper</w:t>
      </w:r>
      <w:r>
        <w:rPr>
          <w:rFonts w:ascii="Times New Roman" w:hAnsi="Times New Roman" w:cs="Times New Roman"/>
          <w:sz w:val="24"/>
          <w:szCs w:val="24"/>
        </w:rPr>
        <w:t xml:space="preserve"> </w:t>
      </w:r>
      <w:proofErr w:type="spellStart"/>
      <w:proofErr w:type="gramStart"/>
      <w:r w:rsidRPr="006F1FBC">
        <w:rPr>
          <w:rFonts w:ascii="Times New Roman" w:hAnsi="Times New Roman" w:cs="Times New Roman"/>
          <w:sz w:val="24"/>
          <w:szCs w:val="24"/>
        </w:rPr>
        <w:t>Backs,New</w:t>
      </w:r>
      <w:proofErr w:type="spellEnd"/>
      <w:proofErr w:type="gramEnd"/>
      <w:r w:rsidRPr="006F1FBC">
        <w:rPr>
          <w:rFonts w:ascii="Times New Roman" w:hAnsi="Times New Roman" w:cs="Times New Roman"/>
          <w:sz w:val="24"/>
          <w:szCs w:val="24"/>
        </w:rPr>
        <w:t xml:space="preserve"> Delhi.</w:t>
      </w:r>
    </w:p>
    <w:p w14:paraId="029C26AC" w14:textId="01D76B2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2. Shukla, M.C., Grewal, T.S., and Gupta, S.C. Advanced Accounts. Vol.-I. S. Chand &amp; Co.,</w:t>
      </w:r>
      <w:r>
        <w:rPr>
          <w:rFonts w:ascii="Times New Roman" w:hAnsi="Times New Roman" w:cs="Times New Roman"/>
          <w:sz w:val="24"/>
          <w:szCs w:val="24"/>
        </w:rPr>
        <w:t xml:space="preserve"> </w:t>
      </w:r>
      <w:r w:rsidRPr="006F1FBC">
        <w:rPr>
          <w:rFonts w:ascii="Times New Roman" w:hAnsi="Times New Roman" w:cs="Times New Roman"/>
          <w:sz w:val="24"/>
          <w:szCs w:val="24"/>
        </w:rPr>
        <w:t>New Delhi.</w:t>
      </w:r>
    </w:p>
    <w:p w14:paraId="5F02A06F" w14:textId="2E6515C3"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3. Maheshwari, S.N., and Maheshwari, S. K. Financial Accounting. Vikas Publishing</w:t>
      </w:r>
      <w:r>
        <w:rPr>
          <w:rFonts w:ascii="Times New Roman" w:hAnsi="Times New Roman" w:cs="Times New Roman"/>
          <w:sz w:val="24"/>
          <w:szCs w:val="24"/>
        </w:rPr>
        <w:t xml:space="preserve"> </w:t>
      </w:r>
      <w:r w:rsidRPr="006F1FBC">
        <w:rPr>
          <w:rFonts w:ascii="Times New Roman" w:hAnsi="Times New Roman" w:cs="Times New Roman"/>
          <w:sz w:val="24"/>
          <w:szCs w:val="24"/>
        </w:rPr>
        <w:t>House, New Delhi.</w:t>
      </w:r>
    </w:p>
    <w:p w14:paraId="403553DA" w14:textId="71644718"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4. Lal, Jawahar., and Srivastava, Seema. Financial Accounting Text &amp; Problems, Himalaya</w:t>
      </w:r>
      <w:r>
        <w:rPr>
          <w:rFonts w:ascii="Times New Roman" w:hAnsi="Times New Roman" w:cs="Times New Roman"/>
          <w:sz w:val="24"/>
          <w:szCs w:val="24"/>
        </w:rPr>
        <w:t xml:space="preserve"> </w:t>
      </w:r>
      <w:r w:rsidRPr="006F1FBC">
        <w:rPr>
          <w:rFonts w:ascii="Times New Roman" w:hAnsi="Times New Roman" w:cs="Times New Roman"/>
          <w:sz w:val="24"/>
          <w:szCs w:val="24"/>
        </w:rPr>
        <w:t>Publishing House, New Delhi.</w:t>
      </w:r>
    </w:p>
    <w:p w14:paraId="58DE9808"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5. </w:t>
      </w:r>
      <w:proofErr w:type="spellStart"/>
      <w:r w:rsidRPr="006F1FBC">
        <w:rPr>
          <w:rFonts w:ascii="Times New Roman" w:hAnsi="Times New Roman" w:cs="Times New Roman"/>
          <w:sz w:val="24"/>
          <w:szCs w:val="24"/>
        </w:rPr>
        <w:t>Tulsian</w:t>
      </w:r>
      <w:proofErr w:type="spellEnd"/>
      <w:r w:rsidRPr="006F1FBC">
        <w:rPr>
          <w:rFonts w:ascii="Times New Roman" w:hAnsi="Times New Roman" w:cs="Times New Roman"/>
          <w:sz w:val="24"/>
          <w:szCs w:val="24"/>
        </w:rPr>
        <w:t>, P.C. Financial Accounting, Tata McGraw Hill, New Delhi</w:t>
      </w:r>
    </w:p>
    <w:p w14:paraId="6E7B4079"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6. Jain, S.P., and Narang, K.L. Financial Accounting. Kalyani </w:t>
      </w:r>
      <w:proofErr w:type="spellStart"/>
      <w:r w:rsidRPr="006F1FBC">
        <w:rPr>
          <w:rFonts w:ascii="Times New Roman" w:hAnsi="Times New Roman" w:cs="Times New Roman"/>
          <w:sz w:val="24"/>
          <w:szCs w:val="24"/>
        </w:rPr>
        <w:t>Pulishers</w:t>
      </w:r>
      <w:proofErr w:type="spellEnd"/>
      <w:r w:rsidRPr="006F1FBC">
        <w:rPr>
          <w:rFonts w:ascii="Times New Roman" w:hAnsi="Times New Roman" w:cs="Times New Roman"/>
          <w:sz w:val="24"/>
          <w:szCs w:val="24"/>
        </w:rPr>
        <w:t>, New Delhi.</w:t>
      </w:r>
    </w:p>
    <w:p w14:paraId="09654C6F" w14:textId="77777777"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 xml:space="preserve">7. Gupta, Nirmal. Financial Accounting and Auditing, </w:t>
      </w:r>
      <w:proofErr w:type="spellStart"/>
      <w:r w:rsidRPr="006F1FBC">
        <w:rPr>
          <w:rFonts w:ascii="Times New Roman" w:hAnsi="Times New Roman" w:cs="Times New Roman"/>
          <w:sz w:val="24"/>
          <w:szCs w:val="24"/>
        </w:rPr>
        <w:t>Ane</w:t>
      </w:r>
      <w:proofErr w:type="spellEnd"/>
      <w:r w:rsidRPr="006F1FBC">
        <w:rPr>
          <w:rFonts w:ascii="Times New Roman" w:hAnsi="Times New Roman" w:cs="Times New Roman"/>
          <w:sz w:val="24"/>
          <w:szCs w:val="24"/>
        </w:rPr>
        <w:t xml:space="preserve"> Books (P) Ltd, New Delhi.</w:t>
      </w:r>
    </w:p>
    <w:p w14:paraId="2DBCCFA5" w14:textId="70052572"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8. Compendium of Statements and Standards of Accounting. The Institute of Chartered</w:t>
      </w:r>
      <w:r>
        <w:rPr>
          <w:rFonts w:ascii="Times New Roman" w:hAnsi="Times New Roman" w:cs="Times New Roman"/>
          <w:sz w:val="24"/>
          <w:szCs w:val="24"/>
        </w:rPr>
        <w:t xml:space="preserve"> </w:t>
      </w:r>
      <w:r w:rsidRPr="006F1FBC">
        <w:rPr>
          <w:rFonts w:ascii="Times New Roman" w:hAnsi="Times New Roman" w:cs="Times New Roman"/>
          <w:sz w:val="24"/>
          <w:szCs w:val="24"/>
        </w:rPr>
        <w:t>Accountants of India, New Delhi.</w:t>
      </w:r>
    </w:p>
    <w:p w14:paraId="4950485D" w14:textId="43947ADF" w:rsidR="006F1FBC" w:rsidRPr="006F1FBC" w:rsidRDefault="006F1FBC" w:rsidP="006F1FBC">
      <w:pPr>
        <w:spacing w:after="0"/>
        <w:ind w:left="284" w:hanging="284"/>
        <w:jc w:val="both"/>
        <w:rPr>
          <w:rFonts w:ascii="Times New Roman" w:hAnsi="Times New Roman" w:cs="Times New Roman"/>
          <w:sz w:val="24"/>
          <w:szCs w:val="24"/>
        </w:rPr>
      </w:pPr>
      <w:r w:rsidRPr="006F1FBC">
        <w:rPr>
          <w:rFonts w:ascii="Times New Roman" w:hAnsi="Times New Roman" w:cs="Times New Roman"/>
          <w:sz w:val="24"/>
          <w:szCs w:val="24"/>
        </w:rPr>
        <w:t>9. Elliott, Barry., and Elliott, Jamie. Financial Reporting and Analysis. Prentice Hall</w:t>
      </w:r>
      <w:r>
        <w:rPr>
          <w:rFonts w:ascii="Times New Roman" w:hAnsi="Times New Roman" w:cs="Times New Roman"/>
          <w:sz w:val="24"/>
          <w:szCs w:val="24"/>
        </w:rPr>
        <w:t xml:space="preserve"> </w:t>
      </w:r>
      <w:r w:rsidRPr="006F1FBC">
        <w:rPr>
          <w:rFonts w:ascii="Times New Roman" w:hAnsi="Times New Roman" w:cs="Times New Roman"/>
          <w:sz w:val="24"/>
          <w:szCs w:val="24"/>
        </w:rPr>
        <w:t>International.</w:t>
      </w:r>
    </w:p>
    <w:p w14:paraId="2C68183F" w14:textId="5BB42837" w:rsidR="003F4623" w:rsidRDefault="006F1FBC" w:rsidP="006F1FBC">
      <w:pPr>
        <w:spacing w:after="0"/>
        <w:ind w:left="284" w:hanging="284"/>
        <w:jc w:val="both"/>
      </w:pPr>
      <w:r w:rsidRPr="006F1FBC">
        <w:rPr>
          <w:rFonts w:ascii="Times New Roman" w:hAnsi="Times New Roman" w:cs="Times New Roman"/>
          <w:sz w:val="24"/>
          <w:szCs w:val="24"/>
        </w:rPr>
        <w:t xml:space="preserve">10. Horngren, Charles T. Introduction to Financial Accounting, Pearson Education. </w:t>
      </w:r>
    </w:p>
    <w:sectPr w:rsidR="003F4623" w:rsidSect="00460FD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06CE5" w14:textId="77777777" w:rsidR="004C69B1" w:rsidRDefault="004C69B1" w:rsidP="007E2926">
      <w:pPr>
        <w:spacing w:after="0" w:line="240" w:lineRule="auto"/>
      </w:pPr>
      <w:r>
        <w:separator/>
      </w:r>
    </w:p>
  </w:endnote>
  <w:endnote w:type="continuationSeparator" w:id="0">
    <w:p w14:paraId="51F173A9" w14:textId="77777777" w:rsidR="004C69B1" w:rsidRDefault="004C69B1" w:rsidP="007E2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DCC8" w14:textId="77777777" w:rsidR="004C69B1" w:rsidRDefault="004C69B1" w:rsidP="007E2926">
      <w:pPr>
        <w:spacing w:after="0" w:line="240" w:lineRule="auto"/>
      </w:pPr>
      <w:r>
        <w:separator/>
      </w:r>
    </w:p>
  </w:footnote>
  <w:footnote w:type="continuationSeparator" w:id="0">
    <w:p w14:paraId="7BD10828" w14:textId="77777777" w:rsidR="004C69B1" w:rsidRDefault="004C69B1" w:rsidP="007E2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78D17" w14:textId="77777777" w:rsidR="00120E60" w:rsidRPr="009168D9" w:rsidRDefault="00353582" w:rsidP="00120E60">
    <w:pPr>
      <w:jc w:val="center"/>
      <w:rPr>
        <w:b/>
        <w:bCs/>
        <w:sz w:val="28"/>
        <w:szCs w:val="28"/>
      </w:rPr>
    </w:pPr>
    <w:r w:rsidRPr="009168D9">
      <w:rPr>
        <w:b/>
        <w:bCs/>
        <w:sz w:val="28"/>
        <w:szCs w:val="28"/>
      </w:rPr>
      <w:t>BHARATI COLLEGE</w:t>
    </w:r>
  </w:p>
  <w:p w14:paraId="6D4C9620" w14:textId="77777777" w:rsidR="00120E60" w:rsidRPr="009168D9" w:rsidRDefault="00353582" w:rsidP="00120E60">
    <w:pPr>
      <w:jc w:val="center"/>
      <w:rPr>
        <w:b/>
        <w:bCs/>
        <w:sz w:val="28"/>
        <w:szCs w:val="28"/>
      </w:rPr>
    </w:pPr>
    <w:r w:rsidRPr="009168D9">
      <w:rPr>
        <w:b/>
        <w:bCs/>
        <w:sz w:val="28"/>
        <w:szCs w:val="28"/>
      </w:rPr>
      <w:t>UNIVERSITY OF DELHI</w:t>
    </w:r>
  </w:p>
  <w:p w14:paraId="2E28439C" w14:textId="77777777" w:rsidR="00120E60" w:rsidRDefault="00353582" w:rsidP="00120E60">
    <w:pPr>
      <w:jc w:val="center"/>
    </w:pPr>
    <w:r w:rsidRPr="009168D9">
      <w:rPr>
        <w:b/>
        <w:bCs/>
        <w:sz w:val="28"/>
        <w:szCs w:val="28"/>
      </w:rPr>
      <w:t>TEACHING PLAN</w:t>
    </w:r>
  </w:p>
  <w:p w14:paraId="59B6866C" w14:textId="77777777" w:rsidR="00120E60" w:rsidRDefault="004C6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ED0D15"/>
    <w:multiLevelType w:val="hybridMultilevel"/>
    <w:tmpl w:val="AFA033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91D"/>
    <w:rsid w:val="00010FA8"/>
    <w:rsid w:val="00084F77"/>
    <w:rsid w:val="000B49C4"/>
    <w:rsid w:val="000D2401"/>
    <w:rsid w:val="001F7B48"/>
    <w:rsid w:val="00204748"/>
    <w:rsid w:val="00290F92"/>
    <w:rsid w:val="002A57E3"/>
    <w:rsid w:val="002C20E5"/>
    <w:rsid w:val="00353582"/>
    <w:rsid w:val="003F4623"/>
    <w:rsid w:val="003F691D"/>
    <w:rsid w:val="004C69B1"/>
    <w:rsid w:val="00517EE1"/>
    <w:rsid w:val="0059071B"/>
    <w:rsid w:val="006F1FBC"/>
    <w:rsid w:val="00734EBE"/>
    <w:rsid w:val="007E2926"/>
    <w:rsid w:val="00826DF7"/>
    <w:rsid w:val="008F42F2"/>
    <w:rsid w:val="00977CB2"/>
    <w:rsid w:val="00A07408"/>
    <w:rsid w:val="00B2242A"/>
    <w:rsid w:val="00CC47E8"/>
    <w:rsid w:val="00D534E7"/>
    <w:rsid w:val="00DA6CD0"/>
    <w:rsid w:val="00DB6223"/>
    <w:rsid w:val="00EE6BFD"/>
    <w:rsid w:val="00F04C2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04D09"/>
  <w15:docId w15:val="{6FAE900D-B1FC-4E7B-B0F9-C631806A8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1D"/>
    <w:rPr>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F691D"/>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91D"/>
    <w:rPr>
      <w:lang w:val="en-IN"/>
    </w:rPr>
  </w:style>
  <w:style w:type="paragraph" w:customStyle="1" w:styleId="Default">
    <w:name w:val="Default"/>
    <w:rsid w:val="003F691D"/>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ListParagraph">
    <w:name w:val="List Paragraph"/>
    <w:basedOn w:val="Normal"/>
    <w:uiPriority w:val="34"/>
    <w:qFormat/>
    <w:rsid w:val="002C2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Arshi Zareen</cp:lastModifiedBy>
  <cp:revision>2</cp:revision>
  <dcterms:created xsi:type="dcterms:W3CDTF">2021-06-12T15:39:00Z</dcterms:created>
  <dcterms:modified xsi:type="dcterms:W3CDTF">2021-06-12T15:39:00Z</dcterms:modified>
</cp:coreProperties>
</file>